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0" w:rsidRDefault="00E628B0"/>
    <w:p w:rsidR="00E628B0" w:rsidRDefault="00E628B0" w:rsidP="00B01D4C">
      <w:pPr>
        <w:jc w:val="center"/>
      </w:pPr>
      <w:r w:rsidRPr="00E628B0">
        <w:rPr>
          <w:rFonts w:cs="Cordia New"/>
          <w:noProof/>
          <w:cs/>
        </w:rPr>
        <w:drawing>
          <wp:inline distT="0" distB="0" distL="0" distR="0">
            <wp:extent cx="2771775" cy="2181225"/>
            <wp:effectExtent l="19050" t="0" r="9525" b="0"/>
            <wp:docPr id="1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5" cy="21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B0" w:rsidRDefault="00E628B0"/>
    <w:p w:rsidR="00E628B0" w:rsidRDefault="00E628B0"/>
    <w:p w:rsidR="00FC2195" w:rsidRDefault="00FB3C0F" w:rsidP="00FB3C0F">
      <w:pPr>
        <w:ind w:left="3600"/>
        <w:rPr>
          <w:rFonts w:ascii="TH SarabunPSK" w:hAnsi="TH SarabunPSK" w:cs="TH SarabunPSK" w:hint="cs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 </w:t>
      </w:r>
      <w:r w:rsidR="00FC2195" w:rsidRPr="00FB3C0F">
        <w:rPr>
          <w:rFonts w:ascii="TH SarabunPSK" w:hAnsi="TH SarabunPSK" w:cs="TH SarabunPSK"/>
          <w:sz w:val="72"/>
          <w:szCs w:val="72"/>
          <w:cs/>
        </w:rPr>
        <w:t>คู่มือ</w:t>
      </w:r>
    </w:p>
    <w:p w:rsidR="007D47CB" w:rsidRPr="00FB3C0F" w:rsidRDefault="007D47CB" w:rsidP="00FB3C0F">
      <w:pPr>
        <w:ind w:left="3600"/>
        <w:rPr>
          <w:rFonts w:ascii="TH SarabunPSK" w:hAnsi="TH SarabunPSK" w:cs="TH SarabunPSK"/>
          <w:sz w:val="72"/>
          <w:szCs w:val="72"/>
        </w:rPr>
      </w:pPr>
    </w:p>
    <w:p w:rsidR="00FB3C0F" w:rsidRPr="007D47CB" w:rsidRDefault="007D47CB" w:rsidP="007D47CB">
      <w:pPr>
        <w:pStyle w:val="a5"/>
        <w:jc w:val="center"/>
        <w:rPr>
          <w:rFonts w:ascii="TH SarabunPSK" w:hAnsi="TH SarabunPSK" w:cs="TH SarabunPSK"/>
          <w:sz w:val="52"/>
          <w:szCs w:val="52"/>
        </w:rPr>
      </w:pPr>
      <w:r w:rsidRPr="007D47CB">
        <w:rPr>
          <w:rFonts w:ascii="TH SarabunPSK" w:hAnsi="TH SarabunPSK" w:cs="TH SarabunPSK"/>
          <w:sz w:val="52"/>
          <w:szCs w:val="52"/>
          <w:cs/>
        </w:rPr>
        <w:t>การพัฒนาและส่งเสริมการปฏิบัติงาน</w:t>
      </w:r>
    </w:p>
    <w:p w:rsidR="005F6D4B" w:rsidRPr="007D47CB" w:rsidRDefault="007D47CB" w:rsidP="007D47CB">
      <w:pPr>
        <w:pStyle w:val="a5"/>
        <w:jc w:val="center"/>
        <w:rPr>
          <w:rFonts w:ascii="TH SarabunPSK" w:hAnsi="TH SarabunPSK" w:cs="TH SarabunPSK"/>
          <w:sz w:val="52"/>
          <w:szCs w:val="52"/>
          <w:cs/>
        </w:rPr>
      </w:pPr>
      <w:r w:rsidRPr="007D47CB">
        <w:rPr>
          <w:rFonts w:ascii="TH SarabunPSK" w:hAnsi="TH SarabunPSK" w:cs="TH SarabunPSK"/>
          <w:sz w:val="52"/>
          <w:szCs w:val="52"/>
          <w:cs/>
        </w:rPr>
        <w:t>เพื่อป้องกันผลประโยชน์ทับซ้อน ประจำปี</w:t>
      </w:r>
      <w:r w:rsidR="00B01D4C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7D47CB">
        <w:rPr>
          <w:rFonts w:ascii="TH SarabunPSK" w:hAnsi="TH SarabunPSK" w:cs="TH SarabunPSK"/>
          <w:sz w:val="52"/>
          <w:szCs w:val="52"/>
          <w:cs/>
        </w:rPr>
        <w:t>๒๕๖๐</w:t>
      </w:r>
    </w:p>
    <w:p w:rsidR="00FB3C0F" w:rsidRDefault="00FB3C0F" w:rsidP="00FB3C0F">
      <w:pPr>
        <w:pStyle w:val="a5"/>
        <w:rPr>
          <w:rFonts w:ascii="TH SarabunPSK" w:hAnsi="TH SarabunPSK" w:cs="TH SarabunPSK"/>
          <w:sz w:val="52"/>
          <w:szCs w:val="52"/>
        </w:rPr>
      </w:pPr>
    </w:p>
    <w:p w:rsidR="00FB3C0F" w:rsidRDefault="00FB3C0F" w:rsidP="00FB3C0F">
      <w:pPr>
        <w:pStyle w:val="a5"/>
        <w:rPr>
          <w:rFonts w:ascii="TH SarabunPSK" w:hAnsi="TH SarabunPSK" w:cs="TH SarabunPSK"/>
          <w:sz w:val="52"/>
          <w:szCs w:val="52"/>
        </w:rPr>
      </w:pPr>
    </w:p>
    <w:p w:rsidR="00FB3C0F" w:rsidRDefault="00FB3C0F" w:rsidP="00FB3C0F">
      <w:pPr>
        <w:pStyle w:val="a5"/>
        <w:rPr>
          <w:rFonts w:ascii="TH SarabunPSK" w:hAnsi="TH SarabunPSK" w:cs="TH SarabunPSK"/>
          <w:sz w:val="52"/>
          <w:szCs w:val="52"/>
        </w:rPr>
      </w:pPr>
    </w:p>
    <w:p w:rsidR="00FB3C0F" w:rsidRDefault="00FB3C0F" w:rsidP="00B01D4C">
      <w:pPr>
        <w:pStyle w:val="a5"/>
        <w:jc w:val="center"/>
        <w:rPr>
          <w:rFonts w:ascii="TH SarabunPSK" w:hAnsi="TH SarabunPSK" w:cs="TH SarabunPSK"/>
          <w:sz w:val="52"/>
          <w:szCs w:val="52"/>
        </w:rPr>
      </w:pPr>
    </w:p>
    <w:p w:rsidR="00FC2195" w:rsidRPr="00B01D4C" w:rsidRDefault="00FC2195" w:rsidP="00B01D4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B01D4C">
        <w:rPr>
          <w:rFonts w:ascii="TH SarabunPSK" w:hAnsi="TH SarabunPSK" w:cs="TH SarabunPSK"/>
          <w:sz w:val="32"/>
          <w:szCs w:val="32"/>
          <w:cs/>
        </w:rPr>
        <w:t>งานบริหารงาน</w:t>
      </w:r>
      <w:r w:rsidR="007D47CB" w:rsidRPr="00B01D4C">
        <w:rPr>
          <w:rFonts w:ascii="TH SarabunPSK" w:hAnsi="TH SarabunPSK" w:cs="TH SarabunPSK"/>
          <w:sz w:val="32"/>
          <w:szCs w:val="32"/>
          <w:cs/>
        </w:rPr>
        <w:t>ทั่วไป</w:t>
      </w:r>
    </w:p>
    <w:p w:rsidR="00FC2195" w:rsidRPr="00B01D4C" w:rsidRDefault="007D47CB" w:rsidP="00B01D4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B01D4C">
        <w:rPr>
          <w:rFonts w:ascii="TH SarabunPSK" w:hAnsi="TH SarabunPSK" w:cs="TH SarabunPSK"/>
          <w:sz w:val="32"/>
          <w:szCs w:val="32"/>
          <w:cs/>
        </w:rPr>
        <w:t>สำนักงานปลัด</w:t>
      </w:r>
      <w:r w:rsidR="00FC2195" w:rsidRPr="00B01D4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</w:t>
      </w:r>
      <w:proofErr w:type="spellStart"/>
      <w:r w:rsidR="00FC2195" w:rsidRPr="00B01D4C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FC2195" w:rsidRPr="00B01D4C">
        <w:rPr>
          <w:rFonts w:ascii="TH SarabunPSK" w:hAnsi="TH SarabunPSK" w:cs="TH SarabunPSK"/>
          <w:sz w:val="32"/>
          <w:szCs w:val="32"/>
          <w:cs/>
        </w:rPr>
        <w:t>ใหญ่</w:t>
      </w:r>
    </w:p>
    <w:p w:rsidR="007D47CB" w:rsidRPr="00B01D4C" w:rsidRDefault="007D47CB" w:rsidP="00B01D4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B01D4C">
        <w:rPr>
          <w:rFonts w:ascii="TH SarabunPSK" w:hAnsi="TH SarabunPSK" w:cs="TH SarabunPSK"/>
          <w:sz w:val="32"/>
          <w:szCs w:val="32"/>
          <w:cs/>
        </w:rPr>
        <w:t>สำนักงานปลัดองค์การบริหารส่วนตำบลหนอง</w:t>
      </w:r>
      <w:proofErr w:type="spellStart"/>
      <w:r w:rsidRPr="00B01D4C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B01D4C">
        <w:rPr>
          <w:rFonts w:ascii="TH SarabunPSK" w:hAnsi="TH SarabunPSK" w:cs="TH SarabunPSK"/>
          <w:sz w:val="32"/>
          <w:szCs w:val="32"/>
          <w:cs/>
        </w:rPr>
        <w:t>ใหญ่  อำเภอ</w:t>
      </w:r>
      <w:proofErr w:type="spellStart"/>
      <w:r w:rsidRPr="00B01D4C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B01D4C"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</w:t>
      </w:r>
    </w:p>
    <w:p w:rsidR="007D47CB" w:rsidRPr="00B01D4C" w:rsidRDefault="007D47CB" w:rsidP="00B01D4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B01D4C">
        <w:rPr>
          <w:rFonts w:ascii="TH SarabunPSK" w:hAnsi="TH SarabunPSK" w:cs="TH SarabunPSK"/>
          <w:sz w:val="32"/>
          <w:szCs w:val="32"/>
          <w:cs/>
        </w:rPr>
        <w:t>โทรศัพท์/โทรสาร ๐๔๓ –๒๕๒๐๒๕</w:t>
      </w:r>
    </w:p>
    <w:p w:rsidR="007D47CB" w:rsidRPr="007D47CB" w:rsidRDefault="007D47CB" w:rsidP="007D47CB">
      <w:pPr>
        <w:pStyle w:val="a5"/>
        <w:rPr>
          <w:rFonts w:ascii="AngsanaUPC" w:hAnsi="AngsanaUPC" w:cs="AngsanaUPC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</w:t>
      </w:r>
      <w:hyperlink r:id="rId5" w:history="1">
        <w:r>
          <w:rPr>
            <w:rStyle w:val="a6"/>
          </w:rPr>
          <w:t>http://www.nongkungyai.go.th</w:t>
        </w:r>
      </w:hyperlink>
      <w:r>
        <w:rPr>
          <w:rFonts w:hint="cs"/>
          <w:cs/>
        </w:rPr>
        <w:t xml:space="preserve">                 </w:t>
      </w:r>
    </w:p>
    <w:p w:rsidR="00FB3C0F" w:rsidRPr="00226B7F" w:rsidRDefault="00226B7F" w:rsidP="00226B7F">
      <w:pPr>
        <w:pStyle w:val="a5"/>
        <w:jc w:val="center"/>
        <w:rPr>
          <w:rFonts w:cs="Angsana New" w:hint="cs"/>
          <w:sz w:val="36"/>
          <w:szCs w:val="36"/>
        </w:rPr>
      </w:pPr>
      <w:r w:rsidRPr="00226B7F">
        <w:rPr>
          <w:rFonts w:cs="Angsana New"/>
          <w:sz w:val="36"/>
          <w:szCs w:val="36"/>
          <w:cs/>
        </w:rPr>
        <w:lastRenderedPageBreak/>
        <w:t>ค</w:t>
      </w:r>
      <w:r w:rsidRPr="00226B7F">
        <w:rPr>
          <w:rFonts w:cs="Angsana New" w:hint="cs"/>
          <w:sz w:val="36"/>
          <w:szCs w:val="36"/>
          <w:cs/>
        </w:rPr>
        <w:t>ำนำ</w:t>
      </w:r>
    </w:p>
    <w:p w:rsidR="00226B7F" w:rsidRDefault="00226B7F" w:rsidP="00226B7F">
      <w:pPr>
        <w:pStyle w:val="a5"/>
        <w:jc w:val="center"/>
        <w:rPr>
          <w:rFonts w:ascii="TH SarabunPSK" w:hAnsi="TH SarabunPSK" w:cs="TH SarabunPSK"/>
          <w:sz w:val="52"/>
          <w:szCs w:val="52"/>
        </w:rPr>
      </w:pPr>
    </w:p>
    <w:p w:rsidR="00226B7F" w:rsidRDefault="00226B7F" w:rsidP="00226B7F">
      <w:pPr>
        <w:pStyle w:val="a5"/>
        <w:ind w:left="7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226B7F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องค์กรปกครองส่วนท้องถิ่นถือว่าเป็นหน่วยงานที่มีความใกล้ชิดกับพี่น้องประชาชน และองค์กร</w:t>
      </w:r>
    </w:p>
    <w:p w:rsidR="00FB3C0F" w:rsidRPr="00226B7F" w:rsidRDefault="00226B7F" w:rsidP="00226B7F">
      <w:pPr>
        <w:pStyle w:val="a5"/>
        <w:jc w:val="both"/>
        <w:rPr>
          <w:rFonts w:ascii="TH SarabunPSK" w:hAnsi="TH SarabunPSK" w:cs="TH SarabunPSK"/>
          <w:sz w:val="32"/>
          <w:szCs w:val="32"/>
          <w:cs/>
        </w:rPr>
      </w:pPr>
      <w:r w:rsidRPr="00226B7F">
        <w:rPr>
          <w:rFonts w:ascii="TH SarabunPSK" w:hAnsi="TH SarabunPSK" w:cs="TH SarabunPSK"/>
          <w:sz w:val="32"/>
          <w:szCs w:val="32"/>
          <w:cs/>
        </w:rPr>
        <w:t>ปกครองส่วน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ท้องถิ่นในฐานะเป็นผู้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ใช้อ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านาจ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รัฐในการปกครองและบริหารจัดการในเขตพื้นที่รับผิดชอบ เป็นหน่วยงานที่มีหน้าที่ใน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 xml:space="preserve">การให้บริการสาธารณะด้านต่างๆ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ซึ่งด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าเนิน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การแก้ไขปัญหาต่างๆที่เกิดขึ้นให้แก่คนในท้องถิ่นเป็นองค์กรที่มีความ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ราชการส่วนกลาง ในการปฏิบัติงาน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และด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าเนิน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การขององค์กรปกครองส่วนท้องถิ่นย่อมอาจส่งผลกระทบต่อชุมชน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และประเทศชาติ ซึ่งอาจมีสาเหตุมาจากการปฏิบัติหน้าที่หรือละเว้นการปฏิบัติหน้าที่โดยมิชอบ หรือได้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ใช้อ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านาจ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ใน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 xml:space="preserve">ต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าแหน่ง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หน้าที่เพื่อแสวงหาผลประโยชน์ที่มิควรได้โดยชอบด้วยกฎหมาย รวมทั้งปัญหาการทุจริตคอรัปชั่นอันเป็น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รักษาคว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ามสงบแห่งชาติ หรือ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ได้มีค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B7F">
        <w:rPr>
          <w:rFonts w:ascii="TH SarabunPSK" w:hAnsi="TH SarabunPSK" w:cs="TH SarabunPSK"/>
          <w:sz w:val="32"/>
          <w:szCs w:val="32"/>
          <w:cs/>
        </w:rPr>
        <w:t>สั่งที่ ๖๙/๒๕๕๗ เรื่อง มาตรการ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ปู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องกันและแก้ไขปัญหาการทุจริต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 xml:space="preserve">ประพฤติมิชอบ โดยทุกส่วนราชการและหน่วยงานภาครัฐ ก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าหนด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มาตรการหรือแนวทางแก้ไขปัญหาการทุจริต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ประพฤติมิชอบ โดยมุ่งเน้นการสร้าง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 xml:space="preserve">ตรวจสอบ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เฝูา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ระวัง เพื่อสกัดกั้นเพื่อมิให้เกิดการทุจริตได้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ส่วนต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าบล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จอมพระ ได้ตระหนักถึง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ความส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าคัญ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ในการปฏิบัติงานและการด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าเนิน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การขององค์กร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ปกครองส่วนท้องถิ่น การปฏิบัติหน้าที่หรือละเว้นการปฏิบัติหน้าที่โดยมิชอบ หรือได้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ใช้อ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านาจในต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าแหน่ง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หน้าที่เพื่อ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 xml:space="preserve">แสวงหาผลประโยชน์ที่มิควรได้โดยชอบด้วยกฎหมาย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จึงด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าเนิน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จัดท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าคู่มือการพัฒนาส่งเสริมการปฏิบัติงานเพื่อ</w:t>
      </w:r>
      <w:r w:rsidRPr="00226B7F">
        <w:rPr>
          <w:rFonts w:ascii="TH SarabunPSK" w:hAnsi="TH SarabunPSK" w:cs="TH SarabunPSK"/>
          <w:sz w:val="32"/>
          <w:szCs w:val="32"/>
        </w:rPr>
        <w:t xml:space="preserve"> </w:t>
      </w:r>
      <w:r w:rsidRPr="00226B7F">
        <w:rPr>
          <w:rFonts w:ascii="TH SarabunPSK" w:hAnsi="TH SarabunPSK" w:cs="TH SarabunPSK"/>
          <w:sz w:val="32"/>
          <w:szCs w:val="32"/>
          <w:cs/>
        </w:rPr>
        <w:t>ปูองกันผลประโยชน์ทับซ้อน ขององค์การบริหาร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ส่วนต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B7F">
        <w:rPr>
          <w:rFonts w:ascii="TH SarabunPSK" w:hAnsi="TH SarabunPSK" w:cs="TH SarabunPSK"/>
          <w:sz w:val="32"/>
          <w:szCs w:val="32"/>
          <w:cs/>
        </w:rPr>
        <w:t>าบล</w:t>
      </w:r>
      <w:proofErr w:type="spellEnd"/>
      <w:r w:rsidRPr="00226B7F">
        <w:rPr>
          <w:rFonts w:ascii="TH SarabunPSK" w:hAnsi="TH SarabunPSK" w:cs="TH SarabunPSK"/>
          <w:sz w:val="32"/>
          <w:szCs w:val="32"/>
          <w:cs/>
        </w:rPr>
        <w:t>จอมพระ เพื่อเป็นแนวทางในการปฏิบัติงานต่อไป</w:t>
      </w:r>
    </w:p>
    <w:sectPr w:rsidR="00FB3C0F" w:rsidRPr="00226B7F" w:rsidSect="0082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2195"/>
    <w:rsid w:val="00226B7F"/>
    <w:rsid w:val="006B454F"/>
    <w:rsid w:val="007D47CB"/>
    <w:rsid w:val="00826D69"/>
    <w:rsid w:val="00884438"/>
    <w:rsid w:val="0095799C"/>
    <w:rsid w:val="00B01D4C"/>
    <w:rsid w:val="00D36985"/>
    <w:rsid w:val="00D95ABF"/>
    <w:rsid w:val="00E628B0"/>
    <w:rsid w:val="00EA2EF1"/>
    <w:rsid w:val="00FB3C0F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9"/>
  </w:style>
  <w:style w:type="paragraph" w:styleId="1">
    <w:name w:val="heading 1"/>
    <w:basedOn w:val="a"/>
    <w:next w:val="a"/>
    <w:link w:val="10"/>
    <w:uiPriority w:val="9"/>
    <w:qFormat/>
    <w:rsid w:val="007D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8B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B3C0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D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6">
    <w:name w:val="Hyperlink"/>
    <w:basedOn w:val="a0"/>
    <w:uiPriority w:val="99"/>
    <w:semiHidden/>
    <w:unhideWhenUsed/>
    <w:rsid w:val="007D4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ngkungyai.go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4</cp:revision>
  <cp:lastPrinted>2019-06-20T17:29:00Z</cp:lastPrinted>
  <dcterms:created xsi:type="dcterms:W3CDTF">2019-08-16T17:38:00Z</dcterms:created>
  <dcterms:modified xsi:type="dcterms:W3CDTF">2019-08-16T17:43:00Z</dcterms:modified>
</cp:coreProperties>
</file>