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4" w:type="dxa"/>
        <w:jc w:val="center"/>
        <w:tblCellSpacing w:w="0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10154"/>
      </w:tblGrid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08C" w:rsidRPr="004C408C" w:rsidRDefault="004C408C" w:rsidP="004C4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08C" w:rsidRPr="004C408C" w:rsidRDefault="004C408C" w:rsidP="004C4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408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องค์การบริหารส่วนตำบลหนอง</w:t>
            </w:r>
            <w:proofErr w:type="spellStart"/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กุง</w:t>
            </w:r>
            <w:proofErr w:type="spellEnd"/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ใหญ่</w:t>
            </w: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117" w:rsidRDefault="004C408C" w:rsidP="00613B6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</w:rPr>
            </w:pPr>
            <w:r w:rsidRPr="004C408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4C408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สอบราคาซื้อวัสดุ</w:t>
            </w:r>
            <w:r w:rsidR="00613B6E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proofErr w:type="spellStart"/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สื่้อการ</w:t>
            </w:r>
            <w:proofErr w:type="spellEnd"/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เรียนการสอน </w:t>
            </w:r>
            <w:r w:rsidR="00613B6E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ของศูนย์พัฒนาเด็กเล็กบ้านหนอง</w:t>
            </w:r>
            <w:proofErr w:type="spellStart"/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กุง</w:t>
            </w:r>
            <w:proofErr w:type="spellEnd"/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ใหญ่ </w:t>
            </w:r>
          </w:p>
          <w:p w:rsidR="00613B6E" w:rsidRDefault="00CD0117" w:rsidP="00613B6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>และศูนย์อบรมเด็กก่อนเกณฑ์วัดจอมแจ้ง   บ้านผักหนาม</w:t>
            </w:r>
          </w:p>
          <w:p w:rsidR="004C408C" w:rsidRPr="004C408C" w:rsidRDefault="004C408C" w:rsidP="00613B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อำเภอ</w:t>
            </w:r>
            <w:proofErr w:type="spellStart"/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กระนวน</w:t>
            </w:r>
            <w:proofErr w:type="spellEnd"/>
            <w:r w:rsidR="003F5BED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จังหวัดขอนแก่น</w:t>
            </w:r>
            <w:r w:rsidR="002D7945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Pr="004C408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08C" w:rsidRPr="00241FB5" w:rsidRDefault="004C408C" w:rsidP="004C408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408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117" w:rsidRDefault="004C408C" w:rsidP="00CD0117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  <w:r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สอบราคาซื้อวัสดุ</w:t>
            </w:r>
            <w:proofErr w:type="spellStart"/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สื่้อการ</w:t>
            </w:r>
            <w:proofErr w:type="spellEnd"/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เรียนการสอน ของศูนย์พัฒนาเด็กเล็กบ้านหนอง</w:t>
            </w:r>
            <w:proofErr w:type="spellStart"/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ใหญ่ </w:t>
            </w:r>
            <w:r w:rsidR="00CD0117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และศูนย์อบรมเด็กก่อนเกณฑ์วัดจอมแจ้ง  บ้านผักหนาม  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อำเภอ</w:t>
            </w:r>
            <w:proofErr w:type="spellStart"/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 ในภาคเรียนที่ </w:t>
            </w:r>
            <w:r w:rsidR="00DB728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/๒๕๕๗ </w:t>
            </w:r>
            <w:r w:rsidR="002D794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ปีการศึกษา ๒๕๕๗ </w:t>
            </w:r>
            <w:r w:rsidR="002D794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ประจำปีงบประมาณ </w:t>
            </w:r>
            <w:r w:rsidR="002D794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</w:t>
            </w:r>
            <w:r w:rsidR="003F5BE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2D794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="00017AF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จำนวน ๒๖  รายการ</w:t>
            </w:r>
          </w:p>
          <w:p w:rsidR="004C408C" w:rsidRDefault="005321A7" w:rsidP="00CD011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ราคากลางตั้งไว้  ๑๔๑,๙๕๐.๐๐  บาท  (-หนึ่งแสนสี่หมื่นหนึ่งพันเก้าร้อยห้าสิบบาท-) </w:t>
            </w:r>
            <w:r w:rsidR="004C408C"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ตามรายการ</w:t>
            </w:r>
            <w:r w:rsidR="004C408C"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C408C"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</w:p>
          <w:p w:rsidR="003F5BED" w:rsidRPr="003F5BED" w:rsidRDefault="003F5BED" w:rsidP="00CD011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  <w:p w:rsidR="00583675" w:rsidRDefault="00583675" w:rsidP="0058367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ศูนย์พัฒนาเด็กเล็กบ้านหนอง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ใหญ่   จำนวน  ๑๐  รายการ  </w:t>
            </w:r>
          </w:p>
          <w:p w:rsidR="003F5BED" w:rsidRPr="003F5BED" w:rsidRDefault="003F5BED" w:rsidP="003F5BED">
            <w:pPr>
              <w:spacing w:after="0" w:line="240" w:lineRule="auto"/>
              <w:ind w:left="360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  <w:tbl>
            <w:tblPr>
              <w:tblW w:w="9537" w:type="dxa"/>
              <w:tblLook w:val="04A0"/>
            </w:tblPr>
            <w:tblGrid>
              <w:gridCol w:w="1067"/>
              <w:gridCol w:w="6490"/>
              <w:gridCol w:w="990"/>
              <w:gridCol w:w="990"/>
            </w:tblGrid>
            <w:tr w:rsidR="00583675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6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หน่วย</w:t>
                  </w:r>
                </w:p>
              </w:tc>
            </w:tr>
            <w:tr w:rsidR="00583675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DB728D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47598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กระดานภาพสัมผัสขน (</w:t>
                  </w:r>
                  <w:r w:rsidR="00475983"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๘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ชนิด)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9A57B2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583675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DB728D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6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47598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กระดานภาพเสียง ชุดยานพาหะนะ (</w:t>
                  </w:r>
                  <w:r w:rsidR="00475983"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๖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ชนิด)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9A57B2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 w:hint="cs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583675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DB728D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6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บัตรเลื่อนภาพสัตว์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อาหารของฉัน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</w:t>
                  </w: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น</w:t>
                  </w:r>
                </w:p>
              </w:tc>
            </w:tr>
            <w:tr w:rsidR="00583675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DB728D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64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9A57B2" w:rsidP="0058367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 xml:space="preserve">รถมอเตอร์ไซค์จัมโบ้ (ขนาด ๒๘ x ๙๓ </w:t>
                  </w: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x</w:t>
                  </w: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 xml:space="preserve"> ๕๑ 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675" w:rsidRPr="00583675" w:rsidRDefault="00583675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DE1ED9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64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9A57B2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กระดานลื่นยี่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ราฟ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พา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ซู๊ต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(ขนาด ๘๕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๑๗๔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๑๐๗ 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DE1ED9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64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9A57B2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อุโมงค์รถไฟผจญภัย (ขนาด ๑๖๐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๒๒๐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๑๐๖ 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DE1ED9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6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อุโมงค์ด้วงมหัศจรรย์ (ขนาด ๑๓๓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๑๕๓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๑๒๑ 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DE1ED9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๘</w:t>
                  </w:r>
                </w:p>
              </w:tc>
              <w:tc>
                <w:tcPr>
                  <w:tcW w:w="6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9A57B2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โกล์ฟุตบอลคุณหนู (ขนาด ๖๗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๗๘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1ED9" w:rsidRPr="00583675" w:rsidRDefault="00DE1ED9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9A57B2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7B2" w:rsidRPr="00583675" w:rsidRDefault="009A57B2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๙</w:t>
                  </w:r>
                </w:p>
              </w:tc>
              <w:tc>
                <w:tcPr>
                  <w:tcW w:w="6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7B2" w:rsidRPr="00583675" w:rsidRDefault="009A57B2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ชุดปูพื้น ก-ฮ (๓๐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๓๐ ซม.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x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mm)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7B2" w:rsidRPr="00583675" w:rsidRDefault="009A57B2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7B2" w:rsidRPr="00583675" w:rsidRDefault="009A57B2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9A57B2" w:rsidRPr="00583675" w:rsidTr="003F5BED">
              <w:trPr>
                <w:trHeight w:val="465"/>
              </w:trPr>
              <w:tc>
                <w:tcPr>
                  <w:tcW w:w="1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7B2" w:rsidRPr="00583675" w:rsidRDefault="009A57B2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6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7B2" w:rsidRPr="00583675" w:rsidRDefault="009A57B2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ชุดปูพื้น </w:t>
                  </w: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A-Z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(๓๐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๓๐ ซม.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x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mm)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7B2" w:rsidRPr="00583675" w:rsidRDefault="009A57B2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57B2" w:rsidRPr="00583675" w:rsidRDefault="009A57B2" w:rsidP="0058367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583675" w:rsidRPr="00583675" w:rsidRDefault="00583675" w:rsidP="005836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08C" w:rsidRPr="004C408C" w:rsidRDefault="004C408C" w:rsidP="004C408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675" w:rsidRDefault="004C408C" w:rsidP="00812C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408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</w:t>
            </w:r>
          </w:p>
          <w:p w:rsidR="00241FB5" w:rsidRDefault="00583675" w:rsidP="00241FB5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</w:p>
          <w:p w:rsidR="00241FB5" w:rsidRDefault="00241FB5" w:rsidP="006D604E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6D604E" w:rsidRPr="006D604E" w:rsidRDefault="006D604E" w:rsidP="00BE396B">
            <w:pPr>
              <w:spacing w:before="100" w:beforeAutospacing="1" w:after="100" w:afterAutospacing="1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D604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/</w:t>
            </w:r>
            <w:r w:rsidRPr="006D604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รายการศูนย์...</w:t>
            </w:r>
          </w:p>
          <w:p w:rsidR="006D604E" w:rsidRPr="006D604E" w:rsidRDefault="006D604E" w:rsidP="00241FB5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6D604E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lastRenderedPageBreak/>
              <w:t>-๒-</w:t>
            </w:r>
          </w:p>
          <w:p w:rsidR="00583675" w:rsidRDefault="00583675" w:rsidP="00583675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ศูนย์อบรมเด็กก่อนเกณฑ์วัดจอมแจ้ง บ้านผักหนาม   จำนวน  ๑๖  รายการ</w:t>
            </w:r>
          </w:p>
          <w:tbl>
            <w:tblPr>
              <w:tblW w:w="9825" w:type="dxa"/>
              <w:tblLook w:val="04A0"/>
            </w:tblPr>
            <w:tblGrid>
              <w:gridCol w:w="1337"/>
              <w:gridCol w:w="6570"/>
              <w:gridCol w:w="1080"/>
              <w:gridCol w:w="838"/>
            </w:tblGrid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6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หน่วย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แบบฝึกปัด ก-ฮ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, A - Z ,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เลข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๓๙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6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โกล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ฟุตบอลคุณหนู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แป้น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บาส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เคลื่อนที่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65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ชุดปูพื้น 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กขค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/ต-ฮ (๓๐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๓๐ ซม.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mm)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65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ชุดปูพื้น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A - Z (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๓๐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๓๐ ซม.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mm)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65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กระดาษ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A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๔ 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ขนาท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๘๐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แกรม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ริม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6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กรรไกร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๘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ปากกา น้ำเงิน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,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แดง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,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ดำ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อย่างละ ๑ โหล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๙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แม็ก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(ลวดเย็บ) เบอร์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กาวลา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แท็กซ์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๑๖๐๒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ชนิดหลอด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กระปุก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๑๑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สีเทียน กล่องเล็ก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๑๒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ลูก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แม็ก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เบอร์ ๑๐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๑๓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แลคซีน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คละสี 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ขนาท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 นิ้ว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๑๔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กาว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หน้า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แบบบาง ขนาด ๑ นิ้ว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๑๕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สมุด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๓๙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8B7244" w:rsidRPr="00583675" w:rsidTr="00241FB5">
              <w:trPr>
                <w:trHeight w:val="465"/>
              </w:trPr>
              <w:tc>
                <w:tcPr>
                  <w:tcW w:w="1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๑๖</w:t>
                  </w:r>
                </w:p>
              </w:tc>
              <w:tc>
                <w:tcPr>
                  <w:tcW w:w="6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ดินสอ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244" w:rsidRPr="00583675" w:rsidRDefault="008B7244" w:rsidP="005321A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</w:tbl>
          <w:p w:rsidR="004C408C" w:rsidRPr="004C408C" w:rsidRDefault="00812C80" w:rsidP="00812C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  <w:t xml:space="preserve">          </w:t>
            </w:r>
            <w:r w:rsidR="004C408C"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="004C408C"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C408C"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FB5" w:rsidRDefault="00657FEE" w:rsidP="006D604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2555A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ผู้เสนอราคาต้องเป็นผู้มีอาชีพขายพัสดุที่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สอบราคา</w:t>
            </w:r>
            <w:proofErr w:type="spellStart"/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ซื่้อวัส</w:t>
            </w:r>
            <w:proofErr w:type="spellEnd"/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ดุ และต้องไม่เป็นผู้ถูกแจ้งเวียนชื่อผู้ทิ้งงานของทางราชการ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รัฐวิสาหกิจ หรือหน่วยงานบริหารราชการส่วนท้องถิ่น หรือห้ามติดต่อหรือห้ามเข้าเสนอราคากับองค์การบริหารส่วนตำบล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2555A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ผู้เสนอราคาต้องไม่เป็นผู้ที่ได้รับเอกสิทธิ์หรือความคุ้มกันซึ่งอาจปฏิเสธไม่ยอมขึ้นศาลไทย เว้นแต่รัฐบาลผู้เสนอราคา ได้มีคำสั่งให้สละสิทธิ์ และความคุ้มกันเช่นว่า</w:t>
            </w:r>
            <w:proofErr w:type="spellStart"/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นัั้น</w:t>
            </w:r>
            <w:proofErr w:type="spellEnd"/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</w:t>
            </w:r>
            <w:r w:rsidR="002555A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="002555A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 ผู้เสนอราคาต้องเป็นผู้ผลิต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หรือตัวแทนจำหน่ายที่ได้รับแต่งตั้งจากผู้มีอำนาจลงนาม (โรงงานผู้ผลิต)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="002555A0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ผู้เสนอราคาต้องเป็นผู้ที่ลงทะเบียนผู้ค้ากับหน่วยงานของภาครัฐ (</w:t>
            </w:r>
            <w:r w:rsidR="002555A0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e-GP)</w:t>
            </w:r>
            <w:r w:rsidR="006D604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</w:p>
          <w:p w:rsidR="00DB728D" w:rsidRDefault="006D604E" w:rsidP="006D604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241FB5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DB72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/ข้อ ๕.ผู้เสนอ...</w:t>
            </w:r>
          </w:p>
          <w:p w:rsidR="00DB728D" w:rsidRDefault="00DB728D" w:rsidP="00DB728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  -๓-</w:t>
            </w:r>
          </w:p>
          <w:p w:rsidR="00241FB5" w:rsidRDefault="00241FB5" w:rsidP="00DB728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C408C" w:rsidRPr="004C408C" w:rsidRDefault="002555A0" w:rsidP="00DB72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ผู้เสนอราคาต้องมีสำเนาหนังสือรับรอง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ความปลอดภัยของของเล่นตามมาตรฐานสำนักงาน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ผลิตภัณฑ์อุตสาหกรรม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๖๘๕-๒๕๔๐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DB72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83E" w:rsidRPr="002555A0" w:rsidRDefault="002555A0" w:rsidP="002555A0">
            <w:pPr>
              <w:pStyle w:val="a7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</w:t>
            </w:r>
            <w:r w:rsidR="00DB728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ต้องมีสำเนาหนังสือรับรองรายงานผลตรวจสอบผลิตภัณฑ์อุตสาหกรรมของเล่นใน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LAB TEST 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งานไม้หรือพลาสติก ) ที่เก็บ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ตัวอย่างจากโรงงานที่ผลิต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>สอบราคา</w:t>
            </w:r>
            <w:r w:rsidR="002E783E" w:rsidRPr="002E783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="006D604E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๒๙ 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ธันวาคม 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>๒๕๕๗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2E783E" w:rsidRPr="002E783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="002E783E" w:rsidRPr="002E783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๑๔ 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มกราคม 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 xml:space="preserve"> ๒๕๕</w:t>
            </w:r>
            <w:r w:rsidR="006D60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๘  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>๐๘.๓๐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>๑๖.๓๐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4C408C" w:rsidRPr="002E783E">
              <w:rPr>
                <w:rFonts w:ascii="Angsana New" w:hAnsi="Angsana New" w:cs="Angsana New"/>
                <w:color w:val="000000"/>
                <w:sz w:val="32"/>
                <w:szCs w:val="32"/>
              </w:rPr>
              <w:t> </w:t>
            </w:r>
            <w:r w:rsidR="002E783E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ดังนี้</w:t>
            </w:r>
          </w:p>
          <w:p w:rsidR="002E783E" w:rsidRDefault="002E783E" w:rsidP="008F3CC0">
            <w:pPr>
              <w:pStyle w:val="a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 xml:space="preserve">๑. ในวันที่ </w:t>
            </w:r>
            <w:r w:rsidR="006D60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>๒๙ ธันวาคม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 xml:space="preserve"> ๒๕๕๗ ถึงวันที่ 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  <w:r w:rsidR="008F7BC0">
              <w:rPr>
                <w:rFonts w:ascii="Angsana New" w:hAnsi="Angsana New" w:cs="Angsana New" w:hint="cs"/>
                <w:sz w:val="32"/>
                <w:szCs w:val="32"/>
                <w:cs/>
              </w:rPr>
              <w:t>๓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มกราคม 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 xml:space="preserve"> ๒๕๕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>๘</w:t>
            </w:r>
            <w:r w:rsidR="004C408C" w:rsidRPr="002E783E"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ระหว่าง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เวลา ๐๘.๓๐ น. ถึง เวลา ๑๖.๓๐ น. ณ องค์การบริหารส่วนตำบลหนอง</w:t>
            </w:r>
            <w:proofErr w:type="spellStart"/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กุง</w:t>
            </w:r>
            <w:proofErr w:type="spellEnd"/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ใหญ่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C408C" w:rsidRPr="008F3CC0" w:rsidRDefault="002E783E" w:rsidP="006D604E">
            <w:pPr>
              <w:pStyle w:val="a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๒. ในวันที่ 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๑๔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>มกราคม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๒๕๕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๘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ร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ะหว่างเวลา ๐๘.๓๐ น.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ถึง เวลา ๑๖.๓๐ น. ณ ศูนย์ข้อมูลข่าวสารการซื้อหรือการจ้างขององค์การบริหารส่วนตำบล ระดับอำเภอ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ที่ว่าการอำเภอ</w:t>
            </w:r>
            <w:proofErr w:type="spellStart"/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กระนวน</w:t>
            </w:r>
            <w:proofErr w:type="spellEnd"/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(ชั้น ๒)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DB728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>๑๕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6D604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มกราคม  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>๒๕๕</w:t>
            </w:r>
            <w:r w:rsidR="00DB728D">
              <w:rPr>
                <w:rFonts w:ascii="Angsana New" w:hAnsi="Angsana New" w:cs="Angsana New" w:hint="cs"/>
                <w:sz w:val="32"/>
                <w:szCs w:val="32"/>
                <w:cs/>
              </w:rPr>
              <w:t>๘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ตั้งแต่เวลา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๐๙.๓๐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4C408C" w:rsidRPr="008F3CC0">
              <w:rPr>
                <w:rFonts w:ascii="Angsana New" w:hAnsi="Angsana New" w:cs="Angsana New"/>
                <w:sz w:val="32"/>
                <w:szCs w:val="32"/>
                <w:cs/>
              </w:rPr>
              <w:t>เป็นต้นไป</w:t>
            </w: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08C" w:rsidRPr="008F3CC0" w:rsidRDefault="004C408C" w:rsidP="003F5BED">
            <w:pPr>
              <w:pStyle w:val="a7"/>
              <w:rPr>
                <w:rFonts w:ascii="Angsana New" w:hAnsi="Angsana New" w:cs="Angsana New"/>
                <w:sz w:val="32"/>
                <w:szCs w:val="32"/>
              </w:rPr>
            </w:pPr>
            <w:r w:rsidRPr="004C408C">
              <w:rPr>
                <w:rFonts w:ascii="Tahoma" w:hAnsi="Tahoma" w:cs="Tahoma"/>
                <w:sz w:val="21"/>
                <w:szCs w:val="21"/>
              </w:rPr>
              <w:t>          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ผู้สนใจติดต่อขอ</w:t>
            </w:r>
            <w:r w:rsidR="002555A0">
              <w:rPr>
                <w:rFonts w:ascii="Angsana New" w:hAnsi="Angsana New" w:cs="Angsana New" w:hint="cs"/>
                <w:sz w:val="32"/>
                <w:szCs w:val="32"/>
                <w:cs/>
              </w:rPr>
              <w:t>ซื้อ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เอกสาร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2555A0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  ในราคาชุดละ  ๓๐๐  บาท</w:t>
            </w:r>
            <w:r w:rsidR="002555A0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ได้ที่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ส่วนการคลัง </w:t>
            </w:r>
            <w:r w:rsidR="008F3CC0">
              <w:rPr>
                <w:rFonts w:ascii="Angsana New" w:hAnsi="Angsana New" w:cs="Angsana New" w:hint="cs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8F3CC0">
              <w:rPr>
                <w:rFonts w:ascii="Angsana New" w:hAnsi="Angsana New" w:cs="Angsana New" w:hint="cs"/>
                <w:sz w:val="32"/>
                <w:szCs w:val="32"/>
                <w:cs/>
              </w:rPr>
              <w:t>กุง</w:t>
            </w:r>
            <w:proofErr w:type="spellEnd"/>
            <w:r w:rsidR="008F3CC0">
              <w:rPr>
                <w:rFonts w:ascii="Angsana New" w:hAnsi="Angsana New" w:cs="Angsana New" w:hint="cs"/>
                <w:sz w:val="32"/>
                <w:szCs w:val="32"/>
                <w:cs/>
              </w:rPr>
              <w:t>ใหญ่  ถนน</w:t>
            </w:r>
            <w:proofErr w:type="spellStart"/>
            <w:r w:rsidR="008F3CC0">
              <w:rPr>
                <w:rFonts w:ascii="Angsana New" w:hAnsi="Angsana New" w:cs="Angsana New" w:hint="cs"/>
                <w:sz w:val="32"/>
                <w:szCs w:val="32"/>
                <w:cs/>
              </w:rPr>
              <w:t>กระนวน</w:t>
            </w:r>
            <w:proofErr w:type="spellEnd"/>
            <w:r w:rsidR="008F3CC0">
              <w:rPr>
                <w:rFonts w:ascii="Angsana New" w:hAnsi="Angsana New" w:cs="Angsana New" w:hint="cs"/>
                <w:sz w:val="32"/>
                <w:szCs w:val="32"/>
                <w:cs/>
              </w:rPr>
              <w:t>-เชียงยืน อำเภอ</w:t>
            </w:r>
            <w:proofErr w:type="spellStart"/>
            <w:r w:rsidR="008F3CC0">
              <w:rPr>
                <w:rFonts w:ascii="Angsana New" w:hAnsi="Angsana New" w:cs="Angsana New" w:hint="cs"/>
                <w:sz w:val="32"/>
                <w:szCs w:val="32"/>
                <w:cs/>
              </w:rPr>
              <w:t>กระนวน</w:t>
            </w:r>
            <w:proofErr w:type="spellEnd"/>
            <w:r w:rsidR="008F3CC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จังหวัดขอนแก่น 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ในวันที่</w:t>
            </w:r>
            <w:r w:rsidR="003F5BE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3F5BED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>๒๙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3F5BED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>ธันวาคม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 ๒๕๕๗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8F3CC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ถึงวันที่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3F5BE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F5BED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>๑๔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3F5BED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มกราคม 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 xml:space="preserve"> ๒๕๕</w:t>
            </w:r>
            <w:r w:rsidR="003F5BED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 xml:space="preserve">๘ 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ตั้งแต่เวลา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ถึงเวลา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๑๖.๐๓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 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ดูรายละเอียดได้ที่เว็บไซต์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</w:rPr>
              <w:t>www.nongkungyai.go.th,</w:t>
            </w:r>
            <w:r w:rsidR="00BE396B">
              <w:rPr>
                <w:rFonts w:ascii="Angsana New" w:hAnsi="Angsana New" w:cs="Angsana New"/>
                <w:color w:val="660066"/>
                <w:sz w:val="32"/>
                <w:szCs w:val="32"/>
              </w:rPr>
              <w:t>www</w:t>
            </w:r>
            <w:r w:rsidR="00BE396B">
              <w:rPr>
                <w:rFonts w:ascii="Angsana New" w:hAnsi="Angsana New" w:cs="Angsana New" w:hint="cs"/>
                <w:color w:val="660066"/>
                <w:sz w:val="32"/>
                <w:szCs w:val="32"/>
                <w:cs/>
              </w:rPr>
              <w:t>.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</w:rPr>
              <w:t>gprocu</w:t>
            </w:r>
            <w:r w:rsidR="002555A0">
              <w:rPr>
                <w:rFonts w:ascii="Angsana New" w:hAnsi="Angsana New" w:cs="Angsana New"/>
                <w:color w:val="660066"/>
                <w:sz w:val="32"/>
                <w:szCs w:val="32"/>
              </w:rPr>
              <w:t>r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</w:rPr>
              <w:t>ement.go.th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="008F3CC0" w:rsidRPr="008F3CC0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8F3CC0"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๐-๔๓๒๕</w:t>
            </w:r>
            <w:r w:rsidR="002555A0">
              <w:rPr>
                <w:rFonts w:ascii="Angsana New" w:hAnsi="Angsana New" w:cs="Angsana New"/>
                <w:color w:val="660066"/>
                <w:sz w:val="32"/>
                <w:szCs w:val="32"/>
              </w:rPr>
              <w:t>-</w:t>
            </w:r>
            <w:r w:rsidRPr="008F3CC0">
              <w:rPr>
                <w:rFonts w:ascii="Angsana New" w:hAnsi="Angsana New" w:cs="Angsana New"/>
                <w:color w:val="660066"/>
                <w:sz w:val="32"/>
                <w:szCs w:val="32"/>
                <w:cs/>
              </w:rPr>
              <w:t>๒๐๒๕</w:t>
            </w:r>
            <w:r w:rsidRPr="008F3CC0">
              <w:rPr>
                <w:rFonts w:ascii="Angsana New" w:hAnsi="Angsana New" w:cs="Angsana New"/>
                <w:sz w:val="32"/>
                <w:szCs w:val="32"/>
              </w:rPr>
              <w:t> </w:t>
            </w:r>
            <w:r w:rsidRPr="008F3CC0">
              <w:rPr>
                <w:rFonts w:ascii="Angsana New" w:hAnsi="Angsana New" w:cs="Angsana New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08C" w:rsidRDefault="004C408C" w:rsidP="007F35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C408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  <w:p w:rsidR="007F352E" w:rsidRPr="004C408C" w:rsidRDefault="007F352E" w:rsidP="007F352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08C" w:rsidRPr="004C408C" w:rsidRDefault="004C408C" w:rsidP="006D60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</w:t>
            </w:r>
            <w:r w:rsidR="007F352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</w:t>
            </w:r>
            <w:r w:rsidR="002555A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ณ</w:t>
            </w:r>
            <w:r w:rsidR="002555A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วันที่</w:t>
            </w:r>
            <w:r w:rsidR="002555A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D604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๒๙ </w:t>
            </w:r>
            <w:r w:rsidR="002555A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6D604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D604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ธั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</w:t>
            </w:r>
            <w:r w:rsidR="006D604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วาคม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2555A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4C408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 ๒๕๕๗</w:t>
            </w:r>
          </w:p>
        </w:tc>
      </w:tr>
      <w:tr w:rsidR="004C408C" w:rsidRPr="004C408C" w:rsidTr="00DB728D">
        <w:trPr>
          <w:tblCellSpacing w:w="0" w:type="dxa"/>
          <w:jc w:val="center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08C" w:rsidRPr="004C408C" w:rsidRDefault="004C408C" w:rsidP="004C408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tblCellSpacing w:w="0" w:type="dxa"/>
              <w:tblInd w:w="21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4C408C" w:rsidRPr="004C408C" w:rsidTr="007F352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408C" w:rsidRPr="007F352E" w:rsidRDefault="004C408C" w:rsidP="004C408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F35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7F35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นายสมยศ</w:t>
                  </w:r>
                  <w:r w:rsidRPr="007F35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7F35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แสนโคก</w:t>
                  </w:r>
                  <w:r w:rsidRPr="007F352E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)</w:t>
                  </w:r>
                </w:p>
              </w:tc>
            </w:tr>
            <w:tr w:rsidR="004C408C" w:rsidRPr="004C408C" w:rsidTr="007F352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408C" w:rsidRPr="007F352E" w:rsidRDefault="004C408C" w:rsidP="004C408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7F35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นายกองค์การบริหารส่วนตำบลหนอง</w:t>
                  </w:r>
                  <w:proofErr w:type="spellStart"/>
                  <w:r w:rsidRPr="007F35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กุง</w:t>
                  </w:r>
                  <w:proofErr w:type="spellEnd"/>
                  <w:r w:rsidRPr="007F352E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ใหญ่</w:t>
                  </w:r>
                </w:p>
              </w:tc>
            </w:tr>
            <w:tr w:rsidR="004C408C" w:rsidRPr="004C408C" w:rsidTr="007F352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408C" w:rsidRPr="004C408C" w:rsidRDefault="004C408C" w:rsidP="004C408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C408C" w:rsidRPr="004C408C" w:rsidTr="007F352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408C" w:rsidRPr="004C408C" w:rsidRDefault="004C408C" w:rsidP="004C408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C408C" w:rsidRPr="004C408C" w:rsidRDefault="004C408C" w:rsidP="004C408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C40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</w:tbl>
    <w:p w:rsidR="005321A7" w:rsidRPr="004C408C" w:rsidRDefault="005321A7"/>
    <w:sectPr w:rsidR="005321A7" w:rsidRPr="004C408C" w:rsidSect="00241FB5">
      <w:pgSz w:w="12240" w:h="15840"/>
      <w:pgMar w:top="54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F8B"/>
    <w:multiLevelType w:val="hybridMultilevel"/>
    <w:tmpl w:val="03DC8F16"/>
    <w:lvl w:ilvl="0" w:tplc="A9FE13B2">
      <w:start w:val="9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94487B"/>
    <w:multiLevelType w:val="hybridMultilevel"/>
    <w:tmpl w:val="0C4C2934"/>
    <w:lvl w:ilvl="0" w:tplc="9ED4BA06">
      <w:start w:val="3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A35770C"/>
    <w:multiLevelType w:val="hybridMultilevel"/>
    <w:tmpl w:val="AA46DCD8"/>
    <w:lvl w:ilvl="0" w:tplc="F56015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5385E"/>
    <w:multiLevelType w:val="hybridMultilevel"/>
    <w:tmpl w:val="6544768C"/>
    <w:lvl w:ilvl="0" w:tplc="38A20628">
      <w:start w:val="1"/>
      <w:numFmt w:val="thaiNumbers"/>
      <w:lvlText w:val="%1."/>
      <w:lvlJc w:val="left"/>
      <w:pPr>
        <w:ind w:left="138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7B0D66EB"/>
    <w:multiLevelType w:val="hybridMultilevel"/>
    <w:tmpl w:val="533EE102"/>
    <w:lvl w:ilvl="0" w:tplc="320A2C98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C408C"/>
    <w:rsid w:val="00017AF6"/>
    <w:rsid w:val="000254F2"/>
    <w:rsid w:val="001A4F14"/>
    <w:rsid w:val="001C5523"/>
    <w:rsid w:val="001D3FEA"/>
    <w:rsid w:val="00241FB5"/>
    <w:rsid w:val="002555A0"/>
    <w:rsid w:val="00255AF4"/>
    <w:rsid w:val="002D7945"/>
    <w:rsid w:val="002E783E"/>
    <w:rsid w:val="003327C0"/>
    <w:rsid w:val="003B2E15"/>
    <w:rsid w:val="003F0228"/>
    <w:rsid w:val="003F5BED"/>
    <w:rsid w:val="00475983"/>
    <w:rsid w:val="004C408C"/>
    <w:rsid w:val="004F3DFF"/>
    <w:rsid w:val="005321A7"/>
    <w:rsid w:val="00560F86"/>
    <w:rsid w:val="00583675"/>
    <w:rsid w:val="00613B6E"/>
    <w:rsid w:val="00657FEE"/>
    <w:rsid w:val="006D604E"/>
    <w:rsid w:val="007F352E"/>
    <w:rsid w:val="008045B3"/>
    <w:rsid w:val="00812C80"/>
    <w:rsid w:val="008B7244"/>
    <w:rsid w:val="008F3CC0"/>
    <w:rsid w:val="008F7BC0"/>
    <w:rsid w:val="009250E5"/>
    <w:rsid w:val="009A57B2"/>
    <w:rsid w:val="00BE396B"/>
    <w:rsid w:val="00BF5341"/>
    <w:rsid w:val="00CD0117"/>
    <w:rsid w:val="00DB728D"/>
    <w:rsid w:val="00DE1ED9"/>
    <w:rsid w:val="00EB4F32"/>
    <w:rsid w:val="00EF7560"/>
    <w:rsid w:val="00F51916"/>
    <w:rsid w:val="00F8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mplatefooter">
    <w:name w:val="templatefooter"/>
    <w:basedOn w:val="a0"/>
    <w:rsid w:val="004C408C"/>
  </w:style>
  <w:style w:type="paragraph" w:styleId="a4">
    <w:name w:val="Balloon Text"/>
    <w:basedOn w:val="a"/>
    <w:link w:val="a5"/>
    <w:uiPriority w:val="99"/>
    <w:semiHidden/>
    <w:unhideWhenUsed/>
    <w:rsid w:val="004C40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408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D7945"/>
    <w:pPr>
      <w:ind w:left="720"/>
      <w:contextualSpacing/>
    </w:pPr>
  </w:style>
  <w:style w:type="paragraph" w:styleId="a7">
    <w:name w:val="No Spacing"/>
    <w:uiPriority w:val="1"/>
    <w:qFormat/>
    <w:rsid w:val="008F3C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nongna</cp:lastModifiedBy>
  <cp:revision>1</cp:revision>
  <cp:lastPrinted>2014-12-26T22:34:00Z</cp:lastPrinted>
  <dcterms:created xsi:type="dcterms:W3CDTF">2014-06-12T07:58:00Z</dcterms:created>
  <dcterms:modified xsi:type="dcterms:W3CDTF">2014-12-29T18:10:00Z</dcterms:modified>
</cp:coreProperties>
</file>